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68" w:rsidRDefault="00C03668"/>
    <w:p w:rsidR="00C03668" w:rsidRDefault="004B7378">
      <w:pPr>
        <w:jc w:val="center"/>
      </w:pPr>
      <w:r>
        <w:t>USE OF MODEL MUNICIPAL JOB DESCRIPTIONS</w:t>
      </w:r>
    </w:p>
    <w:p w:rsidR="00C03668" w:rsidRDefault="004B7378">
      <w:pPr>
        <w:jc w:val="center"/>
        <w:rPr>
          <w:b/>
          <w:u w:val="single"/>
        </w:rPr>
      </w:pPr>
      <w:r>
        <w:rPr>
          <w:b/>
          <w:u w:val="single"/>
        </w:rPr>
        <w:t>Important Disclaimer:</w:t>
      </w:r>
    </w:p>
    <w:p w:rsidR="00C03668" w:rsidRDefault="004B7378">
      <w:pPr>
        <w:rPr>
          <w:rFonts w:ascii="Calibri" w:hAnsi="Calibri" w:cs="Times New Roman"/>
        </w:rPr>
      </w:pPr>
      <w:r>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w:t>
      </w:r>
      <w:bookmarkStart w:id="0" w:name="_GoBack"/>
      <w:bookmarkEnd w:id="0"/>
      <w:r>
        <w:t>lementation, or the impact, of these model municipal job descriptions.</w:t>
      </w:r>
    </w:p>
    <w:p w:rsidR="00C03668" w:rsidRDefault="00C03668">
      <w:pPr>
        <w:suppressAutoHyphens/>
        <w:spacing w:after="0" w:line="240" w:lineRule="auto"/>
        <w:jc w:val="center"/>
        <w:rPr>
          <w:rFonts w:ascii="Times New Roman" w:hAnsi="Times New Roman" w:cs="Times New Roman"/>
          <w:b/>
        </w:rPr>
        <w:sectPr w:rsidR="00C03668">
          <w:footerReference w:type="default" r:id="rId8"/>
          <w:footerReference w:type="first" r:id="rId9"/>
          <w:pgSz w:w="12240" w:h="15840"/>
          <w:pgMar w:top="1440" w:right="1440" w:bottom="1440" w:left="1440" w:header="720" w:footer="720" w:gutter="0"/>
          <w:cols w:space="720"/>
          <w:titlePg/>
          <w:docGrid w:linePitch="360"/>
        </w:sectPr>
      </w:pPr>
    </w:p>
    <w:p w:rsidR="00C03668" w:rsidRDefault="00A768C1">
      <w:pPr>
        <w:suppressAutoHyphens/>
        <w:spacing w:after="0" w:line="240" w:lineRule="auto"/>
        <w:jc w:val="center"/>
        <w:rPr>
          <w:rFonts w:ascii="Times New Roman" w:hAnsi="Times New Roman" w:cs="Times New Roman"/>
          <w:b/>
        </w:rPr>
      </w:pPr>
      <w:r w:rsidRPr="00A768C1">
        <w:rPr>
          <w:rFonts w:ascii="Times New Roman" w:hAnsi="Times New Roman" w:cs="Times New Roman"/>
          <w:b/>
          <w:color w:val="FF0000"/>
        </w:rPr>
        <w:lastRenderedPageBreak/>
        <w:t>[</w:t>
      </w:r>
      <w:r w:rsidR="004B7378" w:rsidRPr="00A768C1">
        <w:rPr>
          <w:rFonts w:ascii="Times New Roman" w:hAnsi="Times New Roman" w:cs="Times New Roman"/>
          <w:b/>
          <w:color w:val="FF0000"/>
        </w:rPr>
        <w:t>Town</w:t>
      </w:r>
      <w:r w:rsidRPr="00A768C1">
        <w:rPr>
          <w:rFonts w:ascii="Times New Roman" w:hAnsi="Times New Roman" w:cs="Times New Roman"/>
          <w:b/>
          <w:color w:val="FF0000"/>
        </w:rPr>
        <w:t>/City]</w:t>
      </w:r>
      <w:r w:rsidR="004B7378" w:rsidRPr="00A768C1">
        <w:rPr>
          <w:rFonts w:ascii="Times New Roman" w:hAnsi="Times New Roman" w:cs="Times New Roman"/>
          <w:b/>
          <w:color w:val="FF0000"/>
        </w:rPr>
        <w:t xml:space="preserve"> </w:t>
      </w:r>
      <w:r w:rsidR="004B7378">
        <w:rPr>
          <w:rFonts w:ascii="Times New Roman" w:hAnsi="Times New Roman" w:cs="Times New Roman"/>
          <w:b/>
        </w:rPr>
        <w:t>of ______________</w:t>
      </w:r>
    </w:p>
    <w:p w:rsidR="00C03668" w:rsidRDefault="004B7378">
      <w:pPr>
        <w:suppressAutoHyphens/>
        <w:spacing w:after="0" w:line="240" w:lineRule="auto"/>
        <w:jc w:val="center"/>
        <w:rPr>
          <w:rFonts w:ascii="Times New Roman" w:hAnsi="Times New Roman" w:cs="Times New Roman"/>
          <w:b/>
        </w:rPr>
      </w:pPr>
      <w:r>
        <w:rPr>
          <w:rFonts w:ascii="Times New Roman" w:hAnsi="Times New Roman" w:cs="Times New Roman"/>
          <w:b/>
        </w:rPr>
        <w:t>Chief Building Official</w:t>
      </w:r>
    </w:p>
    <w:p w:rsidR="00C03668" w:rsidRDefault="004B7378">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C03668" w:rsidRDefault="00C03668">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C03668">
        <w:tc>
          <w:tcPr>
            <w:tcW w:w="1728" w:type="dxa"/>
          </w:tcPr>
          <w:p w:rsidR="00C03668" w:rsidRDefault="004B7378">
            <w:pPr>
              <w:suppressAutoHyphens/>
              <w:rPr>
                <w:rFonts w:ascii="Times New Roman" w:hAnsi="Times New Roman" w:cs="Times New Roman"/>
                <w:b/>
              </w:rPr>
            </w:pPr>
            <w:r>
              <w:rPr>
                <w:rFonts w:ascii="Times New Roman" w:hAnsi="Times New Roman" w:cs="Times New Roman"/>
                <w:b/>
              </w:rPr>
              <w:t>Title:</w:t>
            </w:r>
          </w:p>
        </w:tc>
        <w:tc>
          <w:tcPr>
            <w:tcW w:w="3150" w:type="dxa"/>
          </w:tcPr>
          <w:p w:rsidR="00C03668" w:rsidRDefault="004B7378">
            <w:pPr>
              <w:suppressAutoHyphens/>
              <w:rPr>
                <w:rFonts w:ascii="Times New Roman" w:hAnsi="Times New Roman" w:cs="Times New Roman"/>
                <w:b/>
              </w:rPr>
            </w:pPr>
            <w:r>
              <w:rPr>
                <w:rFonts w:ascii="Times New Roman" w:hAnsi="Times New Roman" w:cs="Times New Roman"/>
                <w:b/>
              </w:rPr>
              <w:t>Chief Building Official</w:t>
            </w:r>
          </w:p>
        </w:tc>
        <w:tc>
          <w:tcPr>
            <w:tcW w:w="1980" w:type="dxa"/>
          </w:tcPr>
          <w:p w:rsidR="00C03668" w:rsidRDefault="004B7378">
            <w:pPr>
              <w:suppressAutoHyphens/>
              <w:rPr>
                <w:rFonts w:ascii="Times New Roman" w:hAnsi="Times New Roman" w:cs="Times New Roman"/>
                <w:b/>
              </w:rPr>
            </w:pPr>
            <w:r>
              <w:rPr>
                <w:rFonts w:ascii="Times New Roman" w:hAnsi="Times New Roman" w:cs="Times New Roman"/>
                <w:b/>
              </w:rPr>
              <w:t>Number/Code:</w:t>
            </w:r>
          </w:p>
        </w:tc>
        <w:tc>
          <w:tcPr>
            <w:tcW w:w="2718" w:type="dxa"/>
          </w:tcPr>
          <w:p w:rsidR="00C03668" w:rsidRDefault="00C03668">
            <w:pPr>
              <w:suppressAutoHyphens/>
              <w:rPr>
                <w:rFonts w:ascii="Times New Roman" w:hAnsi="Times New Roman" w:cs="Times New Roman"/>
              </w:rPr>
            </w:pPr>
          </w:p>
        </w:tc>
      </w:tr>
      <w:tr w:rsidR="00C03668">
        <w:tc>
          <w:tcPr>
            <w:tcW w:w="1728" w:type="dxa"/>
          </w:tcPr>
          <w:p w:rsidR="00C03668" w:rsidRDefault="00C03668">
            <w:pPr>
              <w:suppressAutoHyphens/>
              <w:rPr>
                <w:rFonts w:ascii="Times New Roman" w:hAnsi="Times New Roman" w:cs="Times New Roman"/>
                <w:b/>
              </w:rPr>
            </w:pPr>
          </w:p>
        </w:tc>
        <w:tc>
          <w:tcPr>
            <w:tcW w:w="3150" w:type="dxa"/>
          </w:tcPr>
          <w:p w:rsidR="00C03668" w:rsidRDefault="00C03668">
            <w:pPr>
              <w:suppressAutoHyphens/>
              <w:rPr>
                <w:rFonts w:ascii="Times New Roman" w:hAnsi="Times New Roman" w:cs="Times New Roman"/>
                <w:b/>
              </w:rPr>
            </w:pPr>
          </w:p>
        </w:tc>
        <w:tc>
          <w:tcPr>
            <w:tcW w:w="1980" w:type="dxa"/>
          </w:tcPr>
          <w:p w:rsidR="00C03668" w:rsidRDefault="00C03668">
            <w:pPr>
              <w:suppressAutoHyphens/>
              <w:rPr>
                <w:rFonts w:ascii="Times New Roman" w:hAnsi="Times New Roman" w:cs="Times New Roman"/>
                <w:b/>
              </w:rPr>
            </w:pPr>
          </w:p>
        </w:tc>
        <w:tc>
          <w:tcPr>
            <w:tcW w:w="2718" w:type="dxa"/>
          </w:tcPr>
          <w:p w:rsidR="00C03668" w:rsidRDefault="00C03668">
            <w:pPr>
              <w:suppressAutoHyphens/>
              <w:rPr>
                <w:rFonts w:ascii="Times New Roman" w:hAnsi="Times New Roman" w:cs="Times New Roman"/>
              </w:rPr>
            </w:pPr>
          </w:p>
        </w:tc>
      </w:tr>
      <w:tr w:rsidR="00C03668">
        <w:tc>
          <w:tcPr>
            <w:tcW w:w="1728" w:type="dxa"/>
          </w:tcPr>
          <w:p w:rsidR="00C03668" w:rsidRDefault="004B7378">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C03668" w:rsidRDefault="004B7378">
            <w:pPr>
              <w:suppressAutoHyphens/>
              <w:rPr>
                <w:rFonts w:ascii="Times New Roman" w:hAnsi="Times New Roman" w:cs="Times New Roman"/>
                <w:b/>
              </w:rPr>
            </w:pPr>
            <w:r>
              <w:rPr>
                <w:rFonts w:ascii="Times New Roman" w:hAnsi="Times New Roman" w:cs="Times New Roman"/>
                <w:b/>
              </w:rPr>
              <w:t>EXEMPT</w:t>
            </w:r>
          </w:p>
        </w:tc>
        <w:tc>
          <w:tcPr>
            <w:tcW w:w="1980" w:type="dxa"/>
          </w:tcPr>
          <w:p w:rsidR="00C03668" w:rsidRDefault="004B7378">
            <w:pPr>
              <w:suppressAutoHyphens/>
              <w:rPr>
                <w:rFonts w:ascii="Times New Roman" w:hAnsi="Times New Roman" w:cs="Times New Roman"/>
                <w:b/>
              </w:rPr>
            </w:pPr>
            <w:r>
              <w:rPr>
                <w:rFonts w:ascii="Times New Roman" w:hAnsi="Times New Roman" w:cs="Times New Roman"/>
                <w:b/>
              </w:rPr>
              <w:t>Salary Range:</w:t>
            </w:r>
          </w:p>
        </w:tc>
        <w:tc>
          <w:tcPr>
            <w:tcW w:w="2718" w:type="dxa"/>
          </w:tcPr>
          <w:p w:rsidR="00C03668" w:rsidRDefault="00C03668">
            <w:pPr>
              <w:suppressAutoHyphens/>
              <w:rPr>
                <w:rFonts w:ascii="Times New Roman" w:hAnsi="Times New Roman" w:cs="Times New Roman"/>
              </w:rPr>
            </w:pPr>
          </w:p>
        </w:tc>
      </w:tr>
      <w:tr w:rsidR="00C03668">
        <w:tc>
          <w:tcPr>
            <w:tcW w:w="1728" w:type="dxa"/>
          </w:tcPr>
          <w:p w:rsidR="00C03668" w:rsidRDefault="00C03668">
            <w:pPr>
              <w:suppressAutoHyphens/>
              <w:rPr>
                <w:rFonts w:ascii="Times New Roman" w:hAnsi="Times New Roman" w:cs="Times New Roman"/>
                <w:b/>
              </w:rPr>
            </w:pPr>
          </w:p>
        </w:tc>
        <w:tc>
          <w:tcPr>
            <w:tcW w:w="3150" w:type="dxa"/>
          </w:tcPr>
          <w:p w:rsidR="00C03668" w:rsidRDefault="00C03668">
            <w:pPr>
              <w:suppressAutoHyphens/>
              <w:rPr>
                <w:rFonts w:ascii="Times New Roman" w:hAnsi="Times New Roman" w:cs="Times New Roman"/>
                <w:b/>
              </w:rPr>
            </w:pPr>
          </w:p>
        </w:tc>
        <w:tc>
          <w:tcPr>
            <w:tcW w:w="1980" w:type="dxa"/>
          </w:tcPr>
          <w:p w:rsidR="00C03668" w:rsidRDefault="00C03668">
            <w:pPr>
              <w:suppressAutoHyphens/>
              <w:rPr>
                <w:rFonts w:ascii="Times New Roman" w:hAnsi="Times New Roman" w:cs="Times New Roman"/>
                <w:b/>
              </w:rPr>
            </w:pPr>
          </w:p>
        </w:tc>
        <w:tc>
          <w:tcPr>
            <w:tcW w:w="2718" w:type="dxa"/>
          </w:tcPr>
          <w:p w:rsidR="00C03668" w:rsidRDefault="00C03668">
            <w:pPr>
              <w:suppressAutoHyphens/>
              <w:rPr>
                <w:rFonts w:ascii="Times New Roman" w:hAnsi="Times New Roman" w:cs="Times New Roman"/>
              </w:rPr>
            </w:pPr>
          </w:p>
        </w:tc>
      </w:tr>
      <w:tr w:rsidR="00C03668">
        <w:tc>
          <w:tcPr>
            <w:tcW w:w="1728" w:type="dxa"/>
          </w:tcPr>
          <w:p w:rsidR="00C03668" w:rsidRDefault="004B7378">
            <w:pPr>
              <w:suppressAutoHyphens/>
              <w:rPr>
                <w:rFonts w:ascii="Times New Roman" w:hAnsi="Times New Roman" w:cs="Times New Roman"/>
                <w:b/>
              </w:rPr>
            </w:pPr>
            <w:r>
              <w:rPr>
                <w:rFonts w:ascii="Times New Roman" w:hAnsi="Times New Roman" w:cs="Times New Roman"/>
                <w:b/>
              </w:rPr>
              <w:t>Union:</w:t>
            </w:r>
          </w:p>
        </w:tc>
        <w:tc>
          <w:tcPr>
            <w:tcW w:w="3150" w:type="dxa"/>
          </w:tcPr>
          <w:p w:rsidR="00C03668" w:rsidRDefault="004B7378">
            <w:pPr>
              <w:suppressAutoHyphens/>
              <w:rPr>
                <w:rFonts w:ascii="Times New Roman" w:hAnsi="Times New Roman" w:cs="Times New Roman"/>
                <w:b/>
              </w:rPr>
            </w:pPr>
            <w:r>
              <w:rPr>
                <w:rFonts w:ascii="Times New Roman" w:hAnsi="Times New Roman" w:cs="Times New Roman"/>
                <w:b/>
              </w:rPr>
              <w:t>N/A</w:t>
            </w:r>
          </w:p>
        </w:tc>
        <w:tc>
          <w:tcPr>
            <w:tcW w:w="1980" w:type="dxa"/>
          </w:tcPr>
          <w:p w:rsidR="00C03668" w:rsidRDefault="004B7378">
            <w:pPr>
              <w:suppressAutoHyphens/>
              <w:rPr>
                <w:rFonts w:ascii="Times New Roman" w:hAnsi="Times New Roman" w:cs="Times New Roman"/>
                <w:b/>
              </w:rPr>
            </w:pPr>
            <w:r>
              <w:rPr>
                <w:rFonts w:ascii="Times New Roman" w:hAnsi="Times New Roman" w:cs="Times New Roman"/>
                <w:b/>
              </w:rPr>
              <w:t>Created:</w:t>
            </w:r>
          </w:p>
        </w:tc>
        <w:tc>
          <w:tcPr>
            <w:tcW w:w="2718" w:type="dxa"/>
          </w:tcPr>
          <w:p w:rsidR="00C03668" w:rsidRDefault="00C03668">
            <w:pPr>
              <w:suppressAutoHyphens/>
              <w:rPr>
                <w:rFonts w:ascii="Times New Roman" w:hAnsi="Times New Roman" w:cs="Times New Roman"/>
                <w:b/>
              </w:rPr>
            </w:pPr>
          </w:p>
        </w:tc>
      </w:tr>
      <w:tr w:rsidR="00C03668">
        <w:tc>
          <w:tcPr>
            <w:tcW w:w="1728" w:type="dxa"/>
          </w:tcPr>
          <w:p w:rsidR="00C03668" w:rsidRDefault="00C03668">
            <w:pPr>
              <w:suppressAutoHyphens/>
              <w:rPr>
                <w:rFonts w:ascii="Times New Roman" w:hAnsi="Times New Roman" w:cs="Times New Roman"/>
                <w:b/>
              </w:rPr>
            </w:pPr>
          </w:p>
        </w:tc>
        <w:tc>
          <w:tcPr>
            <w:tcW w:w="3150" w:type="dxa"/>
          </w:tcPr>
          <w:p w:rsidR="00C03668" w:rsidRDefault="00C03668">
            <w:pPr>
              <w:suppressAutoHyphens/>
              <w:rPr>
                <w:rFonts w:ascii="Times New Roman" w:hAnsi="Times New Roman" w:cs="Times New Roman"/>
                <w:b/>
              </w:rPr>
            </w:pPr>
          </w:p>
        </w:tc>
        <w:tc>
          <w:tcPr>
            <w:tcW w:w="1980" w:type="dxa"/>
          </w:tcPr>
          <w:p w:rsidR="00C03668" w:rsidRDefault="00C03668">
            <w:pPr>
              <w:suppressAutoHyphens/>
              <w:rPr>
                <w:rFonts w:ascii="Times New Roman" w:hAnsi="Times New Roman" w:cs="Times New Roman"/>
                <w:b/>
              </w:rPr>
            </w:pPr>
          </w:p>
        </w:tc>
        <w:tc>
          <w:tcPr>
            <w:tcW w:w="2718" w:type="dxa"/>
          </w:tcPr>
          <w:p w:rsidR="00C03668" w:rsidRDefault="00C03668">
            <w:pPr>
              <w:suppressAutoHyphens/>
              <w:rPr>
                <w:rFonts w:ascii="Times New Roman" w:hAnsi="Times New Roman" w:cs="Times New Roman"/>
              </w:rPr>
            </w:pPr>
          </w:p>
        </w:tc>
      </w:tr>
      <w:tr w:rsidR="00C03668">
        <w:tc>
          <w:tcPr>
            <w:tcW w:w="1728" w:type="dxa"/>
          </w:tcPr>
          <w:p w:rsidR="00C03668" w:rsidRDefault="004B7378">
            <w:pPr>
              <w:suppressAutoHyphens/>
              <w:rPr>
                <w:rFonts w:ascii="Times New Roman" w:hAnsi="Times New Roman" w:cs="Times New Roman"/>
                <w:b/>
              </w:rPr>
            </w:pPr>
            <w:r>
              <w:rPr>
                <w:rFonts w:ascii="Times New Roman" w:hAnsi="Times New Roman" w:cs="Times New Roman"/>
                <w:b/>
              </w:rPr>
              <w:t>Revised:</w:t>
            </w:r>
          </w:p>
        </w:tc>
        <w:tc>
          <w:tcPr>
            <w:tcW w:w="3150" w:type="dxa"/>
          </w:tcPr>
          <w:p w:rsidR="00C03668" w:rsidRDefault="00C03668">
            <w:pPr>
              <w:suppressAutoHyphens/>
              <w:rPr>
                <w:rFonts w:ascii="Times New Roman" w:hAnsi="Times New Roman" w:cs="Times New Roman"/>
                <w:b/>
              </w:rPr>
            </w:pPr>
          </w:p>
        </w:tc>
        <w:tc>
          <w:tcPr>
            <w:tcW w:w="1980" w:type="dxa"/>
          </w:tcPr>
          <w:p w:rsidR="00C03668" w:rsidRDefault="004B7378">
            <w:pPr>
              <w:suppressAutoHyphens/>
              <w:rPr>
                <w:rFonts w:ascii="Times New Roman" w:hAnsi="Times New Roman" w:cs="Times New Roman"/>
                <w:b/>
              </w:rPr>
            </w:pPr>
            <w:r>
              <w:rPr>
                <w:rFonts w:ascii="Times New Roman" w:hAnsi="Times New Roman" w:cs="Times New Roman"/>
                <w:b/>
              </w:rPr>
              <w:t>Revision No.</w:t>
            </w:r>
          </w:p>
        </w:tc>
        <w:tc>
          <w:tcPr>
            <w:tcW w:w="2718" w:type="dxa"/>
          </w:tcPr>
          <w:p w:rsidR="00C03668" w:rsidRDefault="00C03668">
            <w:pPr>
              <w:suppressAutoHyphens/>
              <w:rPr>
                <w:rFonts w:ascii="Times New Roman" w:hAnsi="Times New Roman" w:cs="Times New Roman"/>
              </w:rPr>
            </w:pPr>
          </w:p>
        </w:tc>
      </w:tr>
    </w:tbl>
    <w:p w:rsidR="00C03668" w:rsidRDefault="00C03668">
      <w:pPr>
        <w:suppressAutoHyphens/>
        <w:spacing w:after="0" w:line="240" w:lineRule="auto"/>
        <w:jc w:val="both"/>
        <w:rPr>
          <w:rFonts w:ascii="Times New Roman" w:hAnsi="Times New Roman" w:cs="Times New Roman"/>
        </w:rPr>
      </w:pPr>
    </w:p>
    <w:p w:rsidR="00C03668" w:rsidRDefault="004B7378">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C03668" w:rsidRDefault="004B7378">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C03668" w:rsidRDefault="00C03668">
      <w:pPr>
        <w:suppressAutoHyphens/>
        <w:spacing w:after="0" w:line="240" w:lineRule="auto"/>
        <w:jc w:val="both"/>
        <w:rPr>
          <w:rFonts w:ascii="Times New Roman" w:hAnsi="Times New Roman" w:cs="Times New Roman"/>
          <w:sz w:val="20"/>
        </w:rPr>
      </w:pPr>
    </w:p>
    <w:p w:rsidR="00C03668" w:rsidRDefault="004B7378">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C03668" w:rsidRDefault="004B7378">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technical, supervisory and administrative work in direct oversight of the </w:t>
      </w:r>
      <w:r>
        <w:rPr>
          <w:rFonts w:ascii="Times New Roman" w:eastAsia="Times New Roman" w:hAnsi="Times New Roman" w:cs="Times New Roman"/>
          <w:color w:val="FF0000"/>
          <w:sz w:val="20"/>
          <w:szCs w:val="20"/>
        </w:rPr>
        <w:t>[Building Department/division]</w:t>
      </w:r>
      <w:r>
        <w:rPr>
          <w:rFonts w:ascii="Times New Roman" w:eastAsia="Times New Roman" w:hAnsi="Times New Roman" w:cs="Times New Roman"/>
          <w:color w:val="000000"/>
          <w:sz w:val="20"/>
          <w:szCs w:val="20"/>
        </w:rPr>
        <w:t xml:space="preserve">.  Responsible for the inspection of residential and commercial buildings and structures to ensure that they are constructed in a safe and sanitary manner in compliance with the State Building Code </w:t>
      </w:r>
      <w:r>
        <w:rPr>
          <w:rFonts w:ascii="Times New Roman" w:eastAsia="Times New Roman" w:hAnsi="Times New Roman" w:cs="Times New Roman"/>
          <w:color w:val="FF0000"/>
          <w:sz w:val="20"/>
          <w:szCs w:val="20"/>
        </w:rPr>
        <w:t>[, “applicable zoning regulations” if applicable]</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ordinances.</w:t>
      </w:r>
    </w:p>
    <w:p w:rsidR="00C03668" w:rsidRDefault="004B7378">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C03668" w:rsidRDefault="004B7378">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p>
    <w:p w:rsidR="00C03668" w:rsidRDefault="004B7378">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C03668" w:rsidRDefault="004B7378">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C03668" w:rsidRDefault="004B7378">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w:t>
      </w:r>
      <w:r>
        <w:rPr>
          <w:rFonts w:ascii="Times New Roman" w:hAnsi="Times New Roman" w:cs="Times New Roman"/>
          <w:color w:val="FF0000"/>
          <w:sz w:val="20"/>
          <w:szCs w:val="20"/>
        </w:rPr>
        <w:t>[department/division employees or “Assistant Building Inspectors, Building Clerks and other employees performing or supporting building inspection functions”]</w:t>
      </w:r>
      <w:r>
        <w:rPr>
          <w:rFonts w:ascii="Times New Roman" w:hAnsi="Times New Roman" w:cs="Times New Roman"/>
          <w:sz w:val="20"/>
          <w:szCs w:val="20"/>
        </w:rPr>
        <w:t>.</w:t>
      </w:r>
    </w:p>
    <w:p w:rsidR="00C03668" w:rsidRDefault="004B7378">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C03668" w:rsidRDefault="004B7378">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w:t>
      </w:r>
      <w:r>
        <w:rPr>
          <w:rFonts w:ascii="Times New Roman" w:eastAsia="Times New Roman" w:hAnsi="Times New Roman" w:cs="Times New Roman"/>
          <w:b w:val="0"/>
          <w:color w:val="FF0000"/>
          <w:sz w:val="20"/>
          <w:szCs w:val="20"/>
        </w:rPr>
        <w:t>[department/division]</w:t>
      </w:r>
      <w:r>
        <w:rPr>
          <w:rFonts w:ascii="Times New Roman" w:eastAsia="Times New Roman" w:hAnsi="Times New Roman" w:cs="Times New Roman"/>
          <w:b w:val="0"/>
          <w:color w:val="000000"/>
          <w:sz w:val="20"/>
          <w:szCs w:val="20"/>
        </w:rPr>
        <w:t xml:space="preserve"> operations.</w:t>
      </w:r>
    </w:p>
    <w:p w:rsidR="00C03668" w:rsidRDefault="004B7378">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Exercises all authority provided to, and meets all responsibilities imposed upon, municipal building officials by local and State law.</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w:t>
      </w:r>
      <w:r>
        <w:rPr>
          <w:rFonts w:ascii="Times New Roman" w:eastAsia="Times New Roman" w:hAnsi="Times New Roman" w:cs="Times New Roman"/>
          <w:bCs/>
          <w:color w:val="FF0000"/>
          <w:sz w:val="20"/>
          <w:szCs w:val="20"/>
        </w:rPr>
        <w:t>[department/division]</w:t>
      </w:r>
      <w:r>
        <w:rPr>
          <w:rFonts w:ascii="Times New Roman" w:eastAsia="Times New Roman" w:hAnsi="Times New Roman" w:cs="Times New Roman"/>
          <w:bCs/>
          <w:color w:val="000000"/>
          <w:sz w:val="20"/>
          <w:szCs w:val="20"/>
        </w:rPr>
        <w:t xml:space="preserve"> as necessary to ensure efficient operation or implements directives from the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promotes and implements</w:t>
      </w:r>
      <w:r>
        <w:rPr>
          <w:rFonts w:ascii="Times New Roman" w:hAnsi="Times New Roman" w:cs="Times New Roman"/>
          <w:sz w:val="20"/>
          <w:szCs w:val="20"/>
        </w:rPr>
        <w:t xml:space="preserve"> a comprehensive plan to ensure compliance with, and uniform enforcement of, applicable local and State laws and regulations </w:t>
      </w:r>
      <w:r>
        <w:rPr>
          <w:rFonts w:ascii="Times New Roman" w:eastAsia="Times New Roman" w:hAnsi="Times New Roman" w:cs="Times New Roman"/>
          <w:bCs/>
          <w:color w:val="000000"/>
          <w:sz w:val="20"/>
          <w:szCs w:val="20"/>
        </w:rPr>
        <w:t xml:space="preserve">under policies established by </w:t>
      </w:r>
      <w:r>
        <w:rPr>
          <w:rFonts w:ascii="Times New Roman" w:eastAsia="Times New Roman" w:hAnsi="Times New Roman" w:cs="Times New Roman"/>
          <w:bCs/>
          <w:color w:val="FF0000"/>
          <w:sz w:val="20"/>
          <w:szCs w:val="20"/>
        </w:rPr>
        <w:t>[chief administrative/executive officer ]</w:t>
      </w:r>
      <w:r>
        <w:rPr>
          <w:rFonts w:ascii="Times New Roman" w:eastAsia="Times New Roman" w:hAnsi="Times New Roman" w:cs="Times New Roman"/>
          <w:bCs/>
          <w:color w:val="000000"/>
          <w:sz w:val="20"/>
          <w:szCs w:val="20"/>
        </w:rPr>
        <w:t xml:space="preserve"> and </w:t>
      </w:r>
      <w:r>
        <w:rPr>
          <w:rFonts w:ascii="Times New Roman" w:eastAsia="Times New Roman" w:hAnsi="Times New Roman" w:cs="Times New Roman"/>
          <w:bCs/>
          <w:color w:val="FF0000"/>
          <w:sz w:val="20"/>
          <w:szCs w:val="20"/>
        </w:rPr>
        <w:t>[insert legislative body]</w:t>
      </w:r>
      <w:r>
        <w:rPr>
          <w:rFonts w:ascii="Times New Roman" w:eastAsia="Times New Roman" w:hAnsi="Times New Roman" w:cs="Times New Roman"/>
          <w:bCs/>
          <w:color w:val="000000"/>
          <w:sz w:val="20"/>
          <w:szCs w:val="20"/>
        </w:rPr>
        <w:t>.</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examination of </w:t>
      </w:r>
      <w:r>
        <w:rPr>
          <w:rFonts w:ascii="Times New Roman" w:eastAsia="Times New Roman" w:hAnsi="Times New Roman" w:cs="Times New Roman"/>
          <w:bCs/>
          <w:color w:val="FF0000"/>
          <w:sz w:val="20"/>
          <w:szCs w:val="20"/>
        </w:rPr>
        <w:t xml:space="preserve">[or “Examines”] </w:t>
      </w:r>
      <w:r>
        <w:rPr>
          <w:rFonts w:ascii="Times New Roman" w:eastAsia="Times New Roman" w:hAnsi="Times New Roman" w:cs="Times New Roman"/>
          <w:bCs/>
          <w:color w:val="000000"/>
          <w:sz w:val="20"/>
          <w:szCs w:val="20"/>
        </w:rPr>
        <w:t xml:space="preserve">construction plans to ensure compliance with the State Building Code </w:t>
      </w:r>
      <w:r>
        <w:rPr>
          <w:rFonts w:ascii="Times New Roman" w:eastAsia="Times New Roman" w:hAnsi="Times New Roman" w:cs="Times New Roman"/>
          <w:bCs/>
          <w:color w:val="FF0000"/>
          <w:sz w:val="20"/>
          <w:szCs w:val="20"/>
        </w:rPr>
        <w:t xml:space="preserve">[, “applicable zoning regulations”] </w:t>
      </w:r>
      <w:r>
        <w:rPr>
          <w:rFonts w:ascii="Times New Roman" w:eastAsia="Times New Roman" w:hAnsi="Times New Roman" w:cs="Times New Roman"/>
          <w:bCs/>
          <w:color w:val="000000"/>
          <w:sz w:val="20"/>
          <w:szCs w:val="20"/>
        </w:rPr>
        <w:t xml:space="preserve">and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ordinances. </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and directs the inspection of </w:t>
      </w:r>
      <w:r>
        <w:rPr>
          <w:rFonts w:ascii="Times New Roman" w:eastAsia="Times New Roman" w:hAnsi="Times New Roman" w:cs="Times New Roman"/>
          <w:bCs/>
          <w:color w:val="FF0000"/>
          <w:sz w:val="20"/>
          <w:szCs w:val="20"/>
        </w:rPr>
        <w:t xml:space="preserve">[or “Inspects”] </w:t>
      </w:r>
      <w:r>
        <w:rPr>
          <w:rFonts w:ascii="Times New Roman" w:eastAsia="Times New Roman" w:hAnsi="Times New Roman" w:cs="Times New Roman"/>
          <w:bCs/>
          <w:color w:val="000000"/>
          <w:sz w:val="20"/>
          <w:szCs w:val="20"/>
        </w:rPr>
        <w:t xml:space="preserve">buildings and structures to ensure that construction, alterations or maintenance work is accomplished in compliance with approved plans, the State Building Code and related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ordinances.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issuance of </w:t>
      </w:r>
      <w:r>
        <w:rPr>
          <w:rFonts w:ascii="Times New Roman" w:eastAsia="Times New Roman" w:hAnsi="Times New Roman" w:cs="Times New Roman"/>
          <w:bCs/>
          <w:color w:val="FF0000"/>
          <w:sz w:val="20"/>
          <w:szCs w:val="20"/>
        </w:rPr>
        <w:t xml:space="preserve">[or “Issues] </w:t>
      </w:r>
      <w:r>
        <w:rPr>
          <w:rFonts w:ascii="Times New Roman" w:eastAsia="Times New Roman" w:hAnsi="Times New Roman" w:cs="Times New Roman"/>
          <w:bCs/>
          <w:color w:val="000000"/>
          <w:sz w:val="20"/>
          <w:szCs w:val="20"/>
        </w:rPr>
        <w:t>building permits and Certificates of Occupancy.</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and directs the investigation of </w:t>
      </w:r>
      <w:r>
        <w:rPr>
          <w:rFonts w:ascii="Times New Roman" w:eastAsia="Times New Roman" w:hAnsi="Times New Roman" w:cs="Times New Roman"/>
          <w:bCs/>
          <w:color w:val="FF0000"/>
          <w:sz w:val="20"/>
          <w:szCs w:val="20"/>
        </w:rPr>
        <w:t xml:space="preserve">[or “Investigates”] </w:t>
      </w:r>
      <w:r>
        <w:rPr>
          <w:rFonts w:ascii="Times New Roman" w:eastAsia="Times New Roman" w:hAnsi="Times New Roman" w:cs="Times New Roman"/>
          <w:bCs/>
          <w:color w:val="000000"/>
          <w:sz w:val="20"/>
          <w:szCs w:val="20"/>
        </w:rPr>
        <w:t xml:space="preserve">complaints to determine general conditions and compliance of dwellings, premises, non-dwelling structures and vacant lands with the State Building Code and related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ordinances.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a proposed annual budget for the </w:t>
      </w:r>
      <w:r>
        <w:rPr>
          <w:rFonts w:ascii="Times New Roman" w:eastAsia="Times New Roman" w:hAnsi="Times New Roman" w:cs="Times New Roman"/>
          <w:bCs/>
          <w:color w:val="FF0000"/>
          <w:sz w:val="20"/>
          <w:szCs w:val="20"/>
        </w:rPr>
        <w:t>[department/division]</w:t>
      </w:r>
      <w:r>
        <w:rPr>
          <w:rFonts w:ascii="Times New Roman" w:eastAsia="Times New Roman" w:hAnsi="Times New Roman" w:cs="Times New Roman"/>
          <w:bCs/>
          <w:color w:val="000000"/>
          <w:sz w:val="20"/>
          <w:szCs w:val="20"/>
        </w:rPr>
        <w:t>; directs the implementation of the adopted budget.</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On-call responsibilities as required.</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Ensures assistance is provided to </w:t>
      </w:r>
      <w:r>
        <w:rPr>
          <w:rFonts w:ascii="Times New Roman" w:eastAsia="Times New Roman" w:hAnsi="Times New Roman" w:cs="Times New Roman"/>
          <w:bCs/>
          <w:color w:val="FF0000"/>
          <w:sz w:val="20"/>
          <w:szCs w:val="20"/>
        </w:rPr>
        <w:t xml:space="preserve">[or “Assists”] </w:t>
      </w:r>
      <w:r>
        <w:rPr>
          <w:rFonts w:ascii="Times New Roman" w:eastAsia="Times New Roman" w:hAnsi="Times New Roman" w:cs="Times New Roman"/>
          <w:bCs/>
          <w:color w:val="000000"/>
          <w:sz w:val="20"/>
          <w:szCs w:val="20"/>
        </w:rPr>
        <w:t xml:space="preserve">property owners, contractors and others in interpreting and explaining the State Building Code </w:t>
      </w:r>
      <w:r>
        <w:rPr>
          <w:rFonts w:ascii="Times New Roman" w:eastAsia="Times New Roman" w:hAnsi="Times New Roman" w:cs="Times New Roman"/>
          <w:bCs/>
          <w:color w:val="FF0000"/>
          <w:sz w:val="20"/>
          <w:szCs w:val="20"/>
        </w:rPr>
        <w:t xml:space="preserve">[, “applicable zoning regulations” if applicable] </w:t>
      </w:r>
      <w:r>
        <w:rPr>
          <w:rFonts w:ascii="Times New Roman" w:eastAsia="Times New Roman" w:hAnsi="Times New Roman" w:cs="Times New Roman"/>
          <w:bCs/>
          <w:color w:val="000000"/>
          <w:sz w:val="20"/>
          <w:szCs w:val="20"/>
        </w:rPr>
        <w:t xml:space="preserve">and related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ordinances.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Coordinates and consults with other local officials and departments as necessary for the enforcement of applicable ordinances and regulations affecting building and zoning.</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and directs the issuance of </w:t>
      </w:r>
      <w:r>
        <w:rPr>
          <w:rFonts w:ascii="Times New Roman" w:eastAsia="Times New Roman" w:hAnsi="Times New Roman" w:cs="Times New Roman"/>
          <w:bCs/>
          <w:color w:val="FF0000"/>
          <w:sz w:val="20"/>
          <w:szCs w:val="20"/>
        </w:rPr>
        <w:t xml:space="preserve">[or “Issues”] </w:t>
      </w:r>
      <w:r>
        <w:rPr>
          <w:rFonts w:ascii="Times New Roman" w:eastAsia="Times New Roman" w:hAnsi="Times New Roman" w:cs="Times New Roman"/>
          <w:bCs/>
          <w:color w:val="000000"/>
          <w:sz w:val="20"/>
          <w:szCs w:val="20"/>
        </w:rPr>
        <w:t>violation notices as appropriate; assists in related court cases as required.</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Provides accurate and detailed information to attorneys, contractors, property owners and the general public regarding State and local permit, licensing and code regulations.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evaluation and discipline of </w:t>
      </w:r>
      <w:r>
        <w:rPr>
          <w:rFonts w:ascii="Times New Roman" w:eastAsia="Times New Roman" w:hAnsi="Times New Roman" w:cs="Times New Roman"/>
          <w:bCs/>
          <w:color w:val="FF0000"/>
          <w:sz w:val="20"/>
          <w:szCs w:val="20"/>
        </w:rPr>
        <w:t>[department/division employees or “Assistant Building Officials and those employees performing or supporting building inspection functions”]</w:t>
      </w:r>
      <w:r>
        <w:rPr>
          <w:rFonts w:ascii="Times New Roman" w:eastAsia="Times New Roman" w:hAnsi="Times New Roman" w:cs="Times New Roman"/>
          <w:bCs/>
          <w:color w:val="000000"/>
          <w:sz w:val="20"/>
          <w:szCs w:val="20"/>
        </w:rPr>
        <w:t>; administers personnel rules and regulations and collective bargaining agreements for subordinate employees.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w:t>
      </w:r>
      <w:r>
        <w:rPr>
          <w:rFonts w:ascii="Times New Roman" w:eastAsia="Times New Roman" w:hAnsi="Times New Roman" w:cs="Times New Roman"/>
          <w:bCs/>
          <w:color w:val="FF0000"/>
          <w:sz w:val="20"/>
          <w:szCs w:val="20"/>
        </w:rPr>
        <w:t>[department/division]</w:t>
      </w:r>
      <w:r>
        <w:rPr>
          <w:rFonts w:ascii="Times New Roman" w:eastAsia="Times New Roman" w:hAnsi="Times New Roman" w:cs="Times New Roman"/>
          <w:bCs/>
          <w:color w:val="000000"/>
          <w:sz w:val="20"/>
          <w:szCs w:val="20"/>
        </w:rPr>
        <w:t xml:space="preserve"> activities and operations, including inspection logs and records.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color w:val="000000"/>
          <w:sz w:val="20"/>
          <w:szCs w:val="20"/>
        </w:rPr>
        <w:t>.</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construction and public administration activities to remain current on developments in relevant fields.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local and State officials, property owners, contractors and the public regarding compliance with State and local laws; promptly and cordially responds to civilian inquiries and complaints pertaining to building issues and inspections.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C03668" w:rsidRDefault="004B7378">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[If applicable: Coordinates bidding and contracting for vendors of Town building services.]</w:t>
      </w:r>
    </w:p>
    <w:p w:rsidR="00C03668" w:rsidRDefault="004B7378">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C03668" w:rsidRDefault="004B7378">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C03668" w:rsidRDefault="00C03668">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C03668" w:rsidRDefault="004B7378">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C03668" w:rsidRDefault="004B7378">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C03668" w:rsidRDefault="004B7378">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High School</w:t>
      </w:r>
    </w:p>
    <w:p w:rsidR="00C03668" w:rsidRDefault="004B7378">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___ years of  experience in building construction design as a supervisor, foreman, journeyman electrician or journeyman plumber, ___ years of which must have been serving as a municipal building, electrical, plumbing or HVAC inspector.</w:t>
      </w:r>
    </w:p>
    <w:p w:rsidR="00C03668" w:rsidRDefault="004B7378">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Associates’ degree in architecture, structural engineering or a closely related field may be substituted for up to __ years of required work experience.</w:t>
      </w:r>
    </w:p>
    <w:p w:rsidR="00C03668" w:rsidRDefault="004B7378">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Suitable experience may be substituted for education attainment if deemed appropriate by the [Town Manager] or his/her designee.</w:t>
      </w:r>
    </w:p>
    <w:p w:rsidR="00C03668" w:rsidRDefault="004B7378">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building construction and repair, including electrical, heating, sewage and insulation.</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Thorough knowledge of State Building Code; considerable knowledge of local building </w:t>
      </w:r>
      <w:r>
        <w:rPr>
          <w:rFonts w:ascii="Times New Roman" w:eastAsia="Times New Roman" w:hAnsi="Times New Roman" w:cs="Times New Roman"/>
          <w:color w:val="FF0000"/>
          <w:sz w:val="20"/>
          <w:szCs w:val="20"/>
        </w:rPr>
        <w:t>[and zoning]</w:t>
      </w:r>
      <w:r>
        <w:rPr>
          <w:rFonts w:ascii="Times New Roman" w:eastAsia="Times New Roman" w:hAnsi="Times New Roman" w:cs="Times New Roman"/>
          <w:sz w:val="20"/>
          <w:szCs w:val="20"/>
        </w:rPr>
        <w:t xml:space="preserve"> laws and regulations.</w:t>
      </w:r>
    </w:p>
    <w:p w:rsidR="00C03668" w:rsidRDefault="004B7378">
      <w:pPr>
        <w:numPr>
          <w:ilvl w:val="0"/>
          <w:numId w:val="3"/>
        </w:numPr>
        <w:suppressAutoHyphens/>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[Considerable knowledge of principles and practices of public administration.]</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personal computers, including </w:t>
      </w:r>
      <w:r>
        <w:rPr>
          <w:rFonts w:ascii="Times New Roman" w:eastAsia="Times New Roman" w:hAnsi="Times New Roman" w:cs="Times New Roman"/>
          <w:color w:val="FF0000"/>
          <w:sz w:val="20"/>
          <w:szCs w:val="20"/>
        </w:rPr>
        <w:t>[insert software]</w:t>
      </w:r>
      <w:r>
        <w:rPr>
          <w:rFonts w:ascii="Times New Roman" w:eastAsia="Times New Roman" w:hAnsi="Times New Roman" w:cs="Times New Roman"/>
          <w:sz w:val="20"/>
          <w:szCs w:val="20"/>
        </w:rPr>
        <w:t>.</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government officials, property owners, contractors, and the general public.</w:t>
      </w:r>
    </w:p>
    <w:p w:rsidR="00C03668" w:rsidRDefault="004B7378">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C03668" w:rsidRDefault="004B7378">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C03668" w:rsidRDefault="004B7378">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State of Connecticut Building Official license.</w:t>
      </w:r>
    </w:p>
    <w:p w:rsidR="00C03668" w:rsidRDefault="004B7378">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C03668" w:rsidRDefault="004B7378">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C03668" w:rsidRDefault="004B737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C03668" w:rsidRDefault="004B7378">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C03668" w:rsidRDefault="004B7378">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C03668" w:rsidRDefault="004B7378">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C03668" w:rsidRDefault="004B7378">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 with regular</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C03668" w:rsidRDefault="004B737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C03668" w:rsidRDefault="004B73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C03668" w:rsidRPr="0053546F" w:rsidRDefault="004B7378">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53546F">
        <w:rPr>
          <w:rFonts w:ascii="Times New Roman" w:eastAsia="Times New Roman" w:hAnsi="Times New Roman" w:cs="Times New Roman"/>
          <w:color w:val="FF0000"/>
          <w:sz w:val="20"/>
          <w:szCs w:val="20"/>
        </w:rPr>
        <w:t>[choose one]:</w:t>
      </w:r>
    </w:p>
    <w:p w:rsidR="00C03668" w:rsidRPr="0053546F" w:rsidRDefault="004B7378">
      <w:pPr>
        <w:shd w:val="clear" w:color="auto" w:fill="FFFFFF"/>
        <w:spacing w:after="0" w:line="240" w:lineRule="auto"/>
        <w:jc w:val="both"/>
        <w:rPr>
          <w:rFonts w:ascii="Times New Roman" w:eastAsia="Times New Roman" w:hAnsi="Times New Roman" w:cs="Times New Roman"/>
          <w:color w:val="FF0000"/>
          <w:sz w:val="20"/>
          <w:szCs w:val="20"/>
        </w:rPr>
      </w:pPr>
      <w:r w:rsidRPr="0053546F">
        <w:rPr>
          <w:rFonts w:ascii="Times New Roman" w:eastAsia="Times New Roman" w:hAnsi="Times New Roman" w:cs="Times New Roman"/>
          <w:color w:val="FF0000"/>
          <w:sz w:val="20"/>
          <w:szCs w:val="20"/>
        </w:rPr>
        <w:t>[at will]</w:t>
      </w:r>
    </w:p>
    <w:p w:rsidR="00C03668" w:rsidRPr="0053546F" w:rsidRDefault="004B7378">
      <w:pPr>
        <w:shd w:val="clear" w:color="auto" w:fill="FFFFFF"/>
        <w:spacing w:after="0" w:line="240" w:lineRule="auto"/>
        <w:jc w:val="both"/>
        <w:rPr>
          <w:rFonts w:ascii="Times New Roman" w:eastAsia="Times New Roman" w:hAnsi="Times New Roman" w:cs="Times New Roman"/>
          <w:color w:val="FF0000"/>
          <w:sz w:val="20"/>
          <w:szCs w:val="20"/>
        </w:rPr>
      </w:pPr>
      <w:r w:rsidRPr="0053546F">
        <w:rPr>
          <w:rFonts w:ascii="Times New Roman" w:eastAsia="Times New Roman" w:hAnsi="Times New Roman" w:cs="Times New Roman"/>
          <w:color w:val="FF0000"/>
          <w:sz w:val="20"/>
          <w:szCs w:val="20"/>
        </w:rPr>
        <w:t>[collective bargaining unit member]</w:t>
      </w:r>
    </w:p>
    <w:p w:rsidR="00C03668" w:rsidRPr="0053546F" w:rsidRDefault="004B7378">
      <w:pPr>
        <w:shd w:val="clear" w:color="auto" w:fill="FFFFFF"/>
        <w:spacing w:after="0" w:line="240" w:lineRule="auto"/>
        <w:jc w:val="both"/>
        <w:rPr>
          <w:rFonts w:ascii="Times New Roman" w:eastAsia="Times New Roman" w:hAnsi="Times New Roman" w:cs="Times New Roman"/>
          <w:color w:val="FF0000"/>
          <w:sz w:val="20"/>
          <w:szCs w:val="20"/>
        </w:rPr>
      </w:pPr>
      <w:r w:rsidRPr="0053546F">
        <w:rPr>
          <w:rFonts w:ascii="Times New Roman" w:eastAsia="Times New Roman" w:hAnsi="Times New Roman" w:cs="Times New Roman"/>
          <w:color w:val="FF0000"/>
          <w:sz w:val="20"/>
          <w:szCs w:val="20"/>
        </w:rPr>
        <w:t>[town contract]</w:t>
      </w:r>
    </w:p>
    <w:p w:rsidR="00C03668" w:rsidRPr="0053546F" w:rsidRDefault="004B7378">
      <w:pPr>
        <w:shd w:val="clear" w:color="auto" w:fill="FFFFFF"/>
        <w:spacing w:after="0" w:line="240" w:lineRule="auto"/>
        <w:jc w:val="both"/>
        <w:rPr>
          <w:rFonts w:ascii="Times New Roman" w:eastAsia="Times New Roman" w:hAnsi="Times New Roman" w:cs="Times New Roman"/>
          <w:color w:val="FF0000"/>
          <w:sz w:val="20"/>
          <w:szCs w:val="20"/>
        </w:rPr>
      </w:pPr>
      <w:r w:rsidRPr="0053546F">
        <w:rPr>
          <w:rFonts w:ascii="Times New Roman" w:eastAsia="Times New Roman" w:hAnsi="Times New Roman" w:cs="Times New Roman"/>
          <w:color w:val="FF0000"/>
          <w:sz w:val="20"/>
          <w:szCs w:val="20"/>
        </w:rPr>
        <w:t>[elected]</w:t>
      </w:r>
    </w:p>
    <w:p w:rsidR="00C03668" w:rsidRDefault="00C03668">
      <w:pPr>
        <w:shd w:val="clear" w:color="auto" w:fill="FFFFFF"/>
        <w:spacing w:after="120" w:line="240" w:lineRule="auto"/>
        <w:jc w:val="both"/>
        <w:rPr>
          <w:rFonts w:ascii="Times New Roman" w:eastAsia="Times New Roman" w:hAnsi="Times New Roman" w:cs="Times New Roman"/>
          <w:sz w:val="20"/>
          <w:szCs w:val="20"/>
        </w:rPr>
      </w:pPr>
    </w:p>
    <w:p w:rsidR="00C03668" w:rsidRDefault="004B737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C03668" w:rsidRDefault="004B73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C03668" w:rsidRDefault="004B7378">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C03668" w:rsidRDefault="00C03668">
      <w:pPr>
        <w:spacing w:after="120" w:line="240" w:lineRule="auto"/>
        <w:jc w:val="both"/>
        <w:rPr>
          <w:rFonts w:ascii="Times New Roman" w:eastAsia="Times New Roman" w:hAnsi="Times New Roman" w:cs="Times New Roman"/>
          <w:b/>
          <w:bCs/>
          <w:sz w:val="24"/>
          <w:szCs w:val="24"/>
        </w:rPr>
      </w:pPr>
    </w:p>
    <w:p w:rsidR="00C03668" w:rsidRDefault="004B73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Other Duties:</w:t>
      </w:r>
    </w:p>
    <w:p w:rsidR="00C03668" w:rsidRDefault="004B7378">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C03668" w:rsidRDefault="004B7378">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C03668" w:rsidRDefault="004B7378">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Pr="004B7378">
        <w:rPr>
          <w:rFonts w:ascii="Times New Roman" w:hAnsi="Times New Roman" w:cs="Times New Roman"/>
          <w:color w:val="FF0000"/>
          <w:sz w:val="18"/>
          <w:szCs w:val="18"/>
        </w:rPr>
        <w:t xml:space="preserve">[Town/City]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Pr="004B7378">
        <w:rPr>
          <w:rFonts w:ascii="Times New Roman" w:hAnsi="Times New Roman" w:cs="Times New Roman"/>
          <w:color w:val="FF0000"/>
          <w:sz w:val="18"/>
          <w:szCs w:val="18"/>
        </w:rPr>
        <w:t>[Town/City]</w:t>
      </w:r>
      <w:r w:rsidRPr="004B7378">
        <w:rPr>
          <w:rFonts w:ascii="Times New Roman" w:hAnsi="Times New Roman" w:cs="Times New Roman"/>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C03668" w:rsidRDefault="004B7378">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9421495</wp:posOffset>
                </wp:positionV>
                <wp:extent cx="5943600" cy="276045"/>
                <wp:effectExtent l="0" t="0" r="0" b="10160"/>
                <wp:wrapNone/>
                <wp:docPr id="1" name="SWFootPg99"/>
                <wp:cNvGraphicFramePr/>
                <a:graphic xmlns:a="http://schemas.openxmlformats.org/drawingml/2006/main">
                  <a:graphicData uri="http://schemas.microsoft.com/office/word/2010/wordprocessingShape">
                    <wps:wsp>
                      <wps:cNvSpPr txBox="1"/>
                      <wps:spPr>
                        <a:xfrm>
                          <a:off x="0" y="0"/>
                          <a:ext cx="5943600" cy="276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03668" w:rsidRDefault="00C0366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41.85pt;width:468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TO4gIAAEIGAAAOAAAAZHJzL2Uyb0RvYy54bWysVE1v2zAMvQ/YfxB0T+2kTlobdYq0RYYB&#10;QVssHXpWZCkxKouepCTOhv33UbKdfmyHddhFpslHinykeHHZVIrshLEl6JwOT2JKhOZQlHqd068P&#10;88E5JdYxXTAFWuT0ICy9nH78cLGvMzGCDahCGIJBtM32dU43ztVZFFm+ERWzJ1ALjUYJpmIOf806&#10;KgzbY/RKRaM4nkR7MEVtgAtrUXvTGuk0xJdScHcnpRWOqJxibi6cJpwrf0bTC5atDas3Je/SYP+Q&#10;RcVKjZceQ90wx8jWlL+FqkpuwIJ0JxyqCKQsuQg1YDXD+E01yw2rRagFybH1kSb7/8Ly2929IWWB&#10;vaNEswpbtHycA7j7dZp6dva1zRC0rBHmmitoPLLTW1T6ohtpKv/FcgjakefDkVvROMJROU6T00mM&#10;Jo620dkkTsY+TPTsXRvrPgmoiBdyarB3gVK2W1jXQnuIv0zDvFQK9SxTmuxzOjkdx8HhaMHgSnuA&#10;CJPQhsG/xqEY9Jhc6NKPdDhK4qtROphPzs8GyTwZD9Kz+HwQD9OrFJNNk5v5Tx99mGSbsiiEXpRa&#10;9BMzTP6uI93str0OM/MqcQuqLHxVPjdf67UyZMdwdFeK8aeOrxeo6HU6gU6srv+GKiPfwbZTQXIH&#10;JXx8pb8IiZ0PDfOK8ObE8UrGudAu9DrwiGiPkpjeexw7vHdtu/Ae56NHuBm0OzpXpQYTuv0m7eKp&#10;T1m2eCTjRd1edM2q6SZ4BcUBB9sADhzOpq35vETeF8y6e2ZwE6ASt5u7w0MqwCmDTqJkA+b7n/Qe&#10;j+OAVkr2uFlyar9tmRGUqM8any6GdL1gemHVC3pbXQN2HJ8jZhNEdDBO9aI0UD3i0pv5W9DENMe7&#10;cup68dq1+w2XJhezWQDhsqmZW+hlzX1oT6efr4fmkZm6e3AOJ+cW+p3DsjfvrsV6Tw2zrQNZhkfp&#10;CW1Z7IjGRRXmr1uqfhO+/A+o59U//QUAAP//AwBQSwMEFAAGAAgAAAAhAIxmJE/gAAAADgEAAA8A&#10;AABkcnMvZG93bnJldi54bWxMT8tOwzAQvCPxD9YicaN2Q6FRiFMhHjcotAUJbk5skojYjuxNGv6e&#10;zQluMzuj2Zl8M9mOjSbE1jsJy4UAZlzldetqCW+Hx4sUWETltOq8MxJ+TIRNcXqSq0z7o9uZcY81&#10;oxAXMyWhQewzzmPVGKviwvfGkfblg1VINNRcB3WkcNvxRIhrblXr6EOjenPXmOp7P1gJ3UcMT6XA&#10;z/G+fsbXFz68Pyy3Up6fTbc3wNBM+GeGuT5Vh4I6lX5wOrKO+GpFW3AG6eUa2GwRqaBbSegqWSfA&#10;i5z/n1H8AgAA//8DAFBLAQItABQABgAIAAAAIQC2gziS/gAAAOEBAAATAAAAAAAAAAAAAAAAAAAA&#10;AABbQ29udGVudF9UeXBlc10ueG1sUEsBAi0AFAAGAAgAAAAhADj9If/WAAAAlAEAAAsAAAAAAAAA&#10;AAAAAAAALwEAAF9yZWxzLy5yZWxzUEsBAi0AFAAGAAgAAAAhAFSHtM7iAgAAQgYAAA4AAAAAAAAA&#10;AAAAAAAALgIAAGRycy9lMm9Eb2MueG1sUEsBAi0AFAAGAAgAAAAhAIxmJE/gAAAADgEAAA8AAAAA&#10;AAAAAAAAAAAAPAUAAGRycy9kb3ducmV2LnhtbFBLBQYAAAAABAAEAPMAAABJBgAAAAA=&#10;" o:allowincell="f" filled="f" stroked="f" strokeweight=".5pt">
                <v:textbox inset="0,0,0,0">
                  <w:txbxContent>
                    <w:p w:rsidR="00C03668" w:rsidRDefault="00C03668">
                      <w:pPr>
                        <w:rPr>
                          <w:sz w:val="18"/>
                        </w:rPr>
                      </w:pPr>
                    </w:p>
                  </w:txbxContent>
                </v:textbox>
                <w10:wrap anchorx="page" anchory="page"/>
              </v:shape>
            </w:pict>
          </mc:Fallback>
        </mc:AlternateContent>
      </w:r>
    </w:p>
    <w:sectPr w:rsidR="00C03668">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68" w:rsidRDefault="004B7378">
      <w:pPr>
        <w:spacing w:after="0" w:line="240" w:lineRule="auto"/>
      </w:pPr>
      <w:r>
        <w:separator/>
      </w:r>
    </w:p>
  </w:endnote>
  <w:endnote w:type="continuationSeparator" w:id="0">
    <w:p w:rsidR="00C03668" w:rsidRDefault="004B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68" w:rsidRDefault="004B737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02537">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68" w:rsidRDefault="004B7378">
    <w:pPr>
      <w:pStyle w:val="Footer"/>
    </w:pPr>
    <w:r>
      <w:t>CRCOG-December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78" w:rsidRPr="004B7378" w:rsidRDefault="004B7378" w:rsidP="004B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68" w:rsidRDefault="004B7378">
      <w:pPr>
        <w:spacing w:after="0" w:line="240" w:lineRule="auto"/>
      </w:pPr>
      <w:r>
        <w:separator/>
      </w:r>
    </w:p>
  </w:footnote>
  <w:footnote w:type="continuationSeparator" w:id="0">
    <w:p w:rsidR="00C03668" w:rsidRDefault="004B7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19A63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3B5E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68"/>
    <w:rsid w:val="00127F2D"/>
    <w:rsid w:val="004B7378"/>
    <w:rsid w:val="0053546F"/>
    <w:rsid w:val="00602537"/>
    <w:rsid w:val="007A5396"/>
    <w:rsid w:val="00A768C1"/>
    <w:rsid w:val="00C0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4CF664C2-6C44-4B1F-891E-D83CFC2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EFA4-9ABC-4664-983D-E52CA16F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7</cp:revision>
  <dcterms:created xsi:type="dcterms:W3CDTF">2017-02-06T21:01:00Z</dcterms:created>
  <dcterms:modified xsi:type="dcterms:W3CDTF">2017-02-07T12:19:00Z</dcterms:modified>
  <cp:category/>
  <cp:contentStatus/>
  <cp:version>0</cp:version>
</cp:coreProperties>
</file>